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380.1600000000001" w:lineRule="auto"/>
        <w:ind w:left="0" w:firstLine="0"/>
        <w:jc w:val="both"/>
        <w:rPr>
          <w:b w:val="1"/>
          <w:color w:val="333333"/>
          <w:sz w:val="20"/>
          <w:szCs w:val="20"/>
        </w:rPr>
      </w:pPr>
      <w:bookmarkStart w:colFirst="0" w:colLast="0" w:name="_bvee4jpq58p6" w:id="0"/>
      <w:bookmarkEnd w:id="0"/>
      <w:r w:rsidDel="00000000" w:rsidR="00000000" w:rsidRPr="00000000">
        <w:rPr>
          <w:rtl w:val="0"/>
        </w:rPr>
      </w:r>
    </w:p>
    <w:p w:rsidR="00000000" w:rsidDel="00000000" w:rsidP="00000000" w:rsidRDefault="00000000" w:rsidRPr="00000000" w14:paraId="00000002">
      <w:pPr>
        <w:rPr>
          <w:b w:val="1"/>
          <w:color w:val="333333"/>
        </w:rPr>
      </w:pPr>
      <w:r w:rsidDel="00000000" w:rsidR="00000000" w:rsidRPr="00000000">
        <w:rPr>
          <w:b w:val="1"/>
          <w:color w:val="333333"/>
          <w:rtl w:val="0"/>
        </w:rPr>
        <w:t xml:space="preserve">Bodhi Global Analysis</w:t>
      </w:r>
    </w:p>
    <w:p w:rsidR="00000000" w:rsidDel="00000000" w:rsidP="00000000" w:rsidRDefault="00000000" w:rsidRPr="00000000" w14:paraId="00000003">
      <w:pPr>
        <w:rPr>
          <w:color w:val="333333"/>
          <w:sz w:val="20"/>
          <w:szCs w:val="20"/>
        </w:rPr>
      </w:pPr>
      <w:r w:rsidDel="00000000" w:rsidR="00000000" w:rsidRPr="00000000">
        <w:rPr>
          <w:rtl w:val="0"/>
        </w:rPr>
      </w:r>
    </w:p>
    <w:p w:rsidR="00000000" w:rsidDel="00000000" w:rsidP="00000000" w:rsidRDefault="00000000" w:rsidRPr="00000000" w14:paraId="00000004">
      <w:pPr>
        <w:rPr>
          <w:color w:val="333333"/>
          <w:sz w:val="20"/>
          <w:szCs w:val="20"/>
        </w:rPr>
      </w:pPr>
      <w:r w:rsidDel="00000000" w:rsidR="00000000" w:rsidRPr="00000000">
        <w:rPr>
          <w:b w:val="1"/>
          <w:color w:val="333333"/>
          <w:sz w:val="20"/>
          <w:szCs w:val="20"/>
          <w:rtl w:val="0"/>
        </w:rPr>
        <w:t xml:space="preserve">Department: </w:t>
      </w:r>
      <w:r w:rsidDel="00000000" w:rsidR="00000000" w:rsidRPr="00000000">
        <w:rPr>
          <w:color w:val="333333"/>
          <w:sz w:val="20"/>
          <w:szCs w:val="20"/>
          <w:rtl w:val="0"/>
        </w:rPr>
        <w:t xml:space="preserve">Research</w:t>
      </w:r>
    </w:p>
    <w:p w:rsidR="00000000" w:rsidDel="00000000" w:rsidP="00000000" w:rsidRDefault="00000000" w:rsidRPr="00000000" w14:paraId="00000005">
      <w:pPr>
        <w:rPr>
          <w:color w:val="333333"/>
          <w:sz w:val="20"/>
          <w:szCs w:val="20"/>
        </w:rPr>
      </w:pPr>
      <w:r w:rsidDel="00000000" w:rsidR="00000000" w:rsidRPr="00000000">
        <w:rPr>
          <w:b w:val="1"/>
          <w:color w:val="333333"/>
          <w:sz w:val="20"/>
          <w:szCs w:val="20"/>
          <w:rtl w:val="0"/>
        </w:rPr>
        <w:t xml:space="preserve">Salary:</w:t>
      </w:r>
      <w:r w:rsidDel="00000000" w:rsidR="00000000" w:rsidRPr="00000000">
        <w:rPr>
          <w:color w:val="333333"/>
          <w:sz w:val="20"/>
          <w:szCs w:val="20"/>
          <w:rtl w:val="0"/>
        </w:rPr>
        <w:t xml:space="preserve"> £</w:t>
      </w:r>
      <w:r w:rsidDel="00000000" w:rsidR="00000000" w:rsidRPr="00000000">
        <w:rPr>
          <w:color w:val="333333"/>
          <w:sz w:val="20"/>
          <w:szCs w:val="20"/>
          <w:rtl w:val="0"/>
        </w:rPr>
        <w:t xml:space="preserve">39,000 - £45,000</w:t>
      </w:r>
      <w:r w:rsidDel="00000000" w:rsidR="00000000" w:rsidRPr="00000000">
        <w:rPr>
          <w:rtl w:val="0"/>
        </w:rPr>
      </w:r>
    </w:p>
    <w:p w:rsidR="00000000" w:rsidDel="00000000" w:rsidP="00000000" w:rsidRDefault="00000000" w:rsidRPr="00000000" w14:paraId="00000006">
      <w:pPr>
        <w:rPr>
          <w:color w:val="333333"/>
          <w:sz w:val="20"/>
          <w:szCs w:val="20"/>
        </w:rPr>
      </w:pPr>
      <w:r w:rsidDel="00000000" w:rsidR="00000000" w:rsidRPr="00000000">
        <w:rPr>
          <w:b w:val="1"/>
          <w:color w:val="333333"/>
          <w:sz w:val="20"/>
          <w:szCs w:val="20"/>
          <w:rtl w:val="0"/>
        </w:rPr>
        <w:t xml:space="preserve">Contract Type:</w:t>
      </w:r>
      <w:r w:rsidDel="00000000" w:rsidR="00000000" w:rsidRPr="00000000">
        <w:rPr>
          <w:color w:val="333333"/>
          <w:sz w:val="20"/>
          <w:szCs w:val="20"/>
          <w:rtl w:val="0"/>
        </w:rPr>
        <w:t xml:space="preserve"> Full-Time</w:t>
      </w:r>
    </w:p>
    <w:p w:rsidR="00000000" w:rsidDel="00000000" w:rsidP="00000000" w:rsidRDefault="00000000" w:rsidRPr="00000000" w14:paraId="00000007">
      <w:pPr>
        <w:rPr>
          <w:color w:val="333333"/>
          <w:sz w:val="20"/>
          <w:szCs w:val="20"/>
        </w:rPr>
      </w:pPr>
      <w:r w:rsidDel="00000000" w:rsidR="00000000" w:rsidRPr="00000000">
        <w:rPr>
          <w:b w:val="1"/>
          <w:color w:val="333333"/>
          <w:sz w:val="20"/>
          <w:szCs w:val="20"/>
          <w:rtl w:val="0"/>
        </w:rPr>
        <w:t xml:space="preserve">Contract Duration:</w:t>
      </w:r>
      <w:r w:rsidDel="00000000" w:rsidR="00000000" w:rsidRPr="00000000">
        <w:rPr>
          <w:color w:val="333333"/>
          <w:sz w:val="20"/>
          <w:szCs w:val="20"/>
          <w:rtl w:val="0"/>
        </w:rPr>
        <w:t xml:space="preserve"> Permanent</w:t>
      </w:r>
    </w:p>
    <w:p w:rsidR="00000000" w:rsidDel="00000000" w:rsidP="00000000" w:rsidRDefault="00000000" w:rsidRPr="00000000" w14:paraId="00000008">
      <w:pPr>
        <w:rPr>
          <w:color w:val="333333"/>
          <w:sz w:val="20"/>
          <w:szCs w:val="20"/>
        </w:rPr>
      </w:pPr>
      <w:r w:rsidDel="00000000" w:rsidR="00000000" w:rsidRPr="00000000">
        <w:rPr>
          <w:b w:val="1"/>
          <w:color w:val="333333"/>
          <w:sz w:val="20"/>
          <w:szCs w:val="20"/>
          <w:rtl w:val="0"/>
        </w:rPr>
        <w:t xml:space="preserve">Location: </w:t>
      </w:r>
      <w:r w:rsidDel="00000000" w:rsidR="00000000" w:rsidRPr="00000000">
        <w:rPr>
          <w:color w:val="333333"/>
          <w:sz w:val="20"/>
          <w:szCs w:val="20"/>
          <w:rtl w:val="0"/>
        </w:rPr>
        <w:t xml:space="preserve">Remote, UK (You must have the right to work in the UK)</w:t>
      </w:r>
    </w:p>
    <w:p w:rsidR="00000000" w:rsidDel="00000000" w:rsidP="00000000" w:rsidRDefault="00000000" w:rsidRPr="00000000" w14:paraId="00000009">
      <w:pPr>
        <w:rPr>
          <w:b w:val="1"/>
          <w:color w:val="333333"/>
          <w:sz w:val="20"/>
          <w:szCs w:val="20"/>
        </w:rPr>
      </w:pPr>
      <w:r w:rsidDel="00000000" w:rsidR="00000000" w:rsidRPr="00000000">
        <w:rPr>
          <w:b w:val="1"/>
          <w:color w:val="333333"/>
          <w:sz w:val="20"/>
          <w:szCs w:val="20"/>
          <w:rtl w:val="0"/>
        </w:rPr>
        <w:t xml:space="preserve">Closing:</w:t>
      </w:r>
      <w:r w:rsidDel="00000000" w:rsidR="00000000" w:rsidRPr="00000000">
        <w:rPr>
          <w:color w:val="333333"/>
          <w:sz w:val="20"/>
          <w:szCs w:val="20"/>
          <w:rtl w:val="0"/>
        </w:rPr>
        <w:t xml:space="preserve"> Ongoing</w:t>
      </w:r>
      <w:r w:rsidDel="00000000" w:rsidR="00000000" w:rsidRPr="00000000">
        <w:rPr>
          <w:rtl w:val="0"/>
        </w:rPr>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380.1600000000001" w:lineRule="auto"/>
        <w:ind w:left="0" w:firstLine="0"/>
        <w:jc w:val="both"/>
        <w:rPr>
          <w:b w:val="1"/>
          <w:color w:val="333333"/>
          <w:sz w:val="20"/>
          <w:szCs w:val="20"/>
        </w:rPr>
      </w:pPr>
      <w:bookmarkStart w:colFirst="0" w:colLast="0" w:name="_6ymryevzpnfq" w:id="1"/>
      <w:bookmarkEnd w:id="1"/>
      <w:r w:rsidDel="00000000" w:rsidR="00000000" w:rsidRPr="00000000">
        <w:rPr>
          <w:b w:val="1"/>
          <w:color w:val="333333"/>
          <w:sz w:val="20"/>
          <w:szCs w:val="20"/>
          <w:rtl w:val="0"/>
        </w:rPr>
        <w:t xml:space="preserve">About us</w:t>
      </w:r>
    </w:p>
    <w:p w:rsidR="00000000" w:rsidDel="00000000" w:rsidP="00000000" w:rsidRDefault="00000000" w:rsidRPr="00000000" w14:paraId="0000000B">
      <w:pPr>
        <w:spacing w:after="280" w:before="280" w:line="276" w:lineRule="auto"/>
        <w:jc w:val="both"/>
        <w:rPr>
          <w:color w:val="333333"/>
          <w:sz w:val="20"/>
          <w:szCs w:val="20"/>
        </w:rPr>
      </w:pPr>
      <w:r w:rsidDel="00000000" w:rsidR="00000000" w:rsidRPr="00000000">
        <w:rPr>
          <w:color w:val="333333"/>
          <w:sz w:val="20"/>
          <w:szCs w:val="20"/>
          <w:rtl w:val="0"/>
        </w:rPr>
        <w:t xml:space="preserve">Bodhi Global Analysis is a UK based international development research consultancy firm, with a subsidiary in Nairobi. At Bodhi we are committed to producing high-quality research, through academic rigour and objective analysis. We enable international development stakeholders to develop responsive interventions and effective outcomes through evidence-based strategy recommendations. </w:t>
      </w:r>
      <w:r w:rsidDel="00000000" w:rsidR="00000000" w:rsidRPr="00000000">
        <w:rPr>
          <w:sz w:val="20"/>
          <w:szCs w:val="20"/>
          <w:rtl w:val="0"/>
        </w:rPr>
        <w:t xml:space="preserve">Our clients range from intergovernmental organisations including the UN, (i)NGOs and non-profit organisations. </w:t>
      </w:r>
      <w:r w:rsidDel="00000000" w:rsidR="00000000" w:rsidRPr="00000000">
        <w:rPr>
          <w:color w:val="333333"/>
          <w:sz w:val="20"/>
          <w:szCs w:val="20"/>
          <w:rtl w:val="0"/>
        </w:rPr>
        <w:t xml:space="preserve"> </w:t>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280" w:line="276" w:lineRule="auto"/>
        <w:ind w:left="0" w:firstLine="0"/>
        <w:jc w:val="both"/>
        <w:rPr>
          <w:b w:val="1"/>
          <w:color w:val="333333"/>
          <w:sz w:val="20"/>
          <w:szCs w:val="20"/>
        </w:rPr>
      </w:pPr>
      <w:bookmarkStart w:colFirst="0" w:colLast="0" w:name="_gim7ud766cjy" w:id="2"/>
      <w:bookmarkEnd w:id="2"/>
      <w:r w:rsidDel="00000000" w:rsidR="00000000" w:rsidRPr="00000000">
        <w:rPr>
          <w:b w:val="1"/>
          <w:color w:val="333333"/>
          <w:sz w:val="20"/>
          <w:szCs w:val="20"/>
          <w:rtl w:val="0"/>
        </w:rPr>
        <w:t xml:space="preserve">About the role</w:t>
      </w:r>
    </w:p>
    <w:p w:rsidR="00000000" w:rsidDel="00000000" w:rsidP="00000000" w:rsidRDefault="00000000" w:rsidRPr="00000000" w14:paraId="0000000D">
      <w:pPr>
        <w:spacing w:after="280" w:before="280" w:line="276" w:lineRule="auto"/>
        <w:jc w:val="both"/>
        <w:rPr>
          <w:sz w:val="20"/>
          <w:szCs w:val="20"/>
        </w:rPr>
      </w:pPr>
      <w:r w:rsidDel="00000000" w:rsidR="00000000" w:rsidRPr="00000000">
        <w:rPr>
          <w:color w:val="333333"/>
          <w:sz w:val="20"/>
          <w:szCs w:val="20"/>
          <w:rtl w:val="0"/>
        </w:rPr>
        <w:t xml:space="preserve">We are looking for an enthusiastic Research Analyst </w:t>
      </w:r>
      <w:r w:rsidDel="00000000" w:rsidR="00000000" w:rsidRPr="00000000">
        <w:rPr>
          <w:sz w:val="20"/>
          <w:szCs w:val="20"/>
          <w:rtl w:val="0"/>
        </w:rPr>
        <w:t xml:space="preserve">to join our highly dynamic and growing team. The ideal candidate will be proactive and committed to producing sound, objective research and analysis.</w:t>
      </w:r>
    </w:p>
    <w:p w:rsidR="00000000" w:rsidDel="00000000" w:rsidP="00000000" w:rsidRDefault="00000000" w:rsidRPr="00000000" w14:paraId="0000000E">
      <w:pPr>
        <w:spacing w:after="280" w:before="280" w:line="276" w:lineRule="auto"/>
        <w:jc w:val="both"/>
        <w:rPr>
          <w:sz w:val="20"/>
          <w:szCs w:val="20"/>
        </w:rPr>
      </w:pPr>
      <w:r w:rsidDel="00000000" w:rsidR="00000000" w:rsidRPr="00000000">
        <w:rPr>
          <w:sz w:val="20"/>
          <w:szCs w:val="20"/>
          <w:rtl w:val="0"/>
        </w:rPr>
        <w:t xml:space="preserve">In the role, you will conduct research on some of the most current and complex conflict and peacebuilding issues. You will be involved in undertaking research across a range of other thematic issues in fragile and conflict affected settings (FCAS), such as gender, food security and livelihoods, climate change, and migration, and how they intersect with conflict. You will also lead and support evaluations and reviews of conflict/peacebuilding and other thematic programmes. You will be expected to occasionally travel to FCAS to deliver research activities, working closely with other researchers and national consultants. </w:t>
      </w:r>
    </w:p>
    <w:p w:rsidR="00000000" w:rsidDel="00000000" w:rsidP="00000000" w:rsidRDefault="00000000" w:rsidRPr="00000000" w14:paraId="0000000F">
      <w:pPr>
        <w:spacing w:after="280" w:before="280" w:line="276" w:lineRule="auto"/>
        <w:jc w:val="both"/>
        <w:rPr>
          <w:sz w:val="20"/>
          <w:szCs w:val="20"/>
        </w:rPr>
      </w:pPr>
      <w:r w:rsidDel="00000000" w:rsidR="00000000" w:rsidRPr="00000000">
        <w:rPr>
          <w:sz w:val="20"/>
          <w:szCs w:val="20"/>
          <w:rtl w:val="0"/>
        </w:rPr>
        <w:t xml:space="preserve">The position is a full-time contract with a 3-month probationary period</w:t>
      </w:r>
    </w:p>
    <w:p w:rsidR="00000000" w:rsidDel="00000000" w:rsidP="00000000" w:rsidRDefault="00000000" w:rsidRPr="00000000" w14:paraId="00000010">
      <w:pPr>
        <w:spacing w:line="476.92800000000005" w:lineRule="auto"/>
        <w:jc w:val="both"/>
        <w:rPr>
          <w:b w:val="1"/>
          <w:i w:val="1"/>
          <w:sz w:val="20"/>
          <w:szCs w:val="20"/>
        </w:rPr>
      </w:pPr>
      <w:r w:rsidDel="00000000" w:rsidR="00000000" w:rsidRPr="00000000">
        <w:rPr>
          <w:b w:val="1"/>
          <w:i w:val="1"/>
          <w:sz w:val="20"/>
          <w:szCs w:val="20"/>
          <w:rtl w:val="0"/>
        </w:rPr>
        <w:t xml:space="preserve">Position is ideal for you if you:</w:t>
      </w:r>
    </w:p>
    <w:p w:rsidR="00000000" w:rsidDel="00000000" w:rsidP="00000000" w:rsidRDefault="00000000" w:rsidRPr="00000000" w14:paraId="00000011">
      <w:pPr>
        <w:numPr>
          <w:ilvl w:val="0"/>
          <w:numId w:val="7"/>
        </w:numPr>
        <w:ind w:left="720" w:hanging="360"/>
        <w:jc w:val="both"/>
        <w:rPr>
          <w:color w:val="000000"/>
          <w:sz w:val="20"/>
          <w:szCs w:val="20"/>
        </w:rPr>
      </w:pPr>
      <w:r w:rsidDel="00000000" w:rsidR="00000000" w:rsidRPr="00000000">
        <w:rPr>
          <w:sz w:val="20"/>
          <w:szCs w:val="20"/>
          <w:rtl w:val="0"/>
        </w:rPr>
        <w:t xml:space="preserve">Have an interest in developing experience conducting research on conflict and in FCAS</w:t>
      </w:r>
    </w:p>
    <w:p w:rsidR="00000000" w:rsidDel="00000000" w:rsidP="00000000" w:rsidRDefault="00000000" w:rsidRPr="00000000" w14:paraId="00000012">
      <w:pPr>
        <w:numPr>
          <w:ilvl w:val="0"/>
          <w:numId w:val="7"/>
        </w:numPr>
        <w:ind w:left="720" w:hanging="360"/>
        <w:jc w:val="both"/>
        <w:rPr>
          <w:color w:val="000000"/>
          <w:sz w:val="20"/>
          <w:szCs w:val="20"/>
        </w:rPr>
      </w:pPr>
      <w:r w:rsidDel="00000000" w:rsidR="00000000" w:rsidRPr="00000000">
        <w:rPr>
          <w:sz w:val="20"/>
          <w:szCs w:val="20"/>
          <w:rtl w:val="0"/>
        </w:rPr>
        <w:t xml:space="preserve">Are committed to producing sound, objective research and analysis</w:t>
      </w:r>
    </w:p>
    <w:p w:rsidR="00000000" w:rsidDel="00000000" w:rsidP="00000000" w:rsidRDefault="00000000" w:rsidRPr="00000000" w14:paraId="00000013">
      <w:pPr>
        <w:numPr>
          <w:ilvl w:val="0"/>
          <w:numId w:val="7"/>
        </w:numPr>
        <w:ind w:left="720" w:hanging="360"/>
        <w:jc w:val="both"/>
        <w:rPr>
          <w:color w:val="000000"/>
          <w:sz w:val="20"/>
          <w:szCs w:val="20"/>
        </w:rPr>
      </w:pPr>
      <w:r w:rsidDel="00000000" w:rsidR="00000000" w:rsidRPr="00000000">
        <w:rPr>
          <w:sz w:val="20"/>
          <w:szCs w:val="20"/>
          <w:rtl w:val="0"/>
        </w:rPr>
        <w:t xml:space="preserve">Have strong written and verbal communication skills</w:t>
      </w:r>
    </w:p>
    <w:p w:rsidR="00000000" w:rsidDel="00000000" w:rsidP="00000000" w:rsidRDefault="00000000" w:rsidRPr="00000000" w14:paraId="00000014">
      <w:pPr>
        <w:numPr>
          <w:ilvl w:val="0"/>
          <w:numId w:val="7"/>
        </w:numPr>
        <w:ind w:left="720" w:hanging="360"/>
        <w:jc w:val="both"/>
        <w:rPr>
          <w:sz w:val="20"/>
          <w:szCs w:val="20"/>
        </w:rPr>
      </w:pPr>
      <w:r w:rsidDel="00000000" w:rsidR="00000000" w:rsidRPr="00000000">
        <w:rPr>
          <w:sz w:val="20"/>
          <w:szCs w:val="20"/>
          <w:rtl w:val="0"/>
        </w:rPr>
        <w:t xml:space="preserve">Are proactive and organised - you anticipate problems and tasks, communicate them to the team, and propose solutions</w:t>
      </w:r>
    </w:p>
    <w:p w:rsidR="00000000" w:rsidDel="00000000" w:rsidP="00000000" w:rsidRDefault="00000000" w:rsidRPr="00000000" w14:paraId="00000015">
      <w:pPr>
        <w:spacing w:after="0" w:before="0" w:line="397.44" w:lineRule="auto"/>
        <w:jc w:val="both"/>
        <w:rPr>
          <w:color w:val="333333"/>
          <w:sz w:val="20"/>
          <w:szCs w:val="20"/>
        </w:rPr>
      </w:pPr>
      <w:r w:rsidDel="00000000" w:rsidR="00000000" w:rsidRPr="00000000">
        <w:rPr>
          <w:rtl w:val="0"/>
        </w:rPr>
      </w:r>
    </w:p>
    <w:p w:rsidR="00000000" w:rsidDel="00000000" w:rsidP="00000000" w:rsidRDefault="00000000" w:rsidRPr="00000000" w14:paraId="00000016">
      <w:pPr>
        <w:spacing w:after="0" w:before="0" w:line="397.44" w:lineRule="auto"/>
        <w:jc w:val="both"/>
        <w:rPr>
          <w:b w:val="1"/>
          <w:i w:val="1"/>
          <w:sz w:val="20"/>
          <w:szCs w:val="20"/>
        </w:rPr>
      </w:pPr>
      <w:r w:rsidDel="00000000" w:rsidR="00000000" w:rsidRPr="00000000">
        <w:rPr>
          <w:color w:val="333333"/>
          <w:sz w:val="20"/>
          <w:szCs w:val="20"/>
          <w:rtl w:val="0"/>
        </w:rPr>
        <w:t xml:space="preserve"> </w:t>
      </w:r>
      <w:r w:rsidDel="00000000" w:rsidR="00000000" w:rsidRPr="00000000">
        <w:rPr>
          <w:b w:val="1"/>
          <w:i w:val="1"/>
          <w:sz w:val="20"/>
          <w:szCs w:val="20"/>
          <w:rtl w:val="0"/>
        </w:rPr>
        <w:t xml:space="preserve">Working with Bodhi, you will: </w:t>
      </w:r>
    </w:p>
    <w:p w:rsidR="00000000" w:rsidDel="00000000" w:rsidP="00000000" w:rsidRDefault="00000000" w:rsidRPr="00000000" w14:paraId="00000017">
      <w:pPr>
        <w:numPr>
          <w:ilvl w:val="0"/>
          <w:numId w:val="2"/>
        </w:numPr>
        <w:ind w:left="720" w:hanging="360"/>
        <w:jc w:val="both"/>
        <w:rPr>
          <w:color w:val="000000"/>
          <w:sz w:val="20"/>
          <w:szCs w:val="20"/>
        </w:rPr>
      </w:pPr>
      <w:r w:rsidDel="00000000" w:rsidR="00000000" w:rsidRPr="00000000">
        <w:rPr>
          <w:sz w:val="20"/>
          <w:szCs w:val="20"/>
          <w:rtl w:val="0"/>
        </w:rPr>
        <w:t xml:space="preserve">Have ample opportunity to build diverse experience across thematic and geographic contexts</w:t>
      </w:r>
    </w:p>
    <w:p w:rsidR="00000000" w:rsidDel="00000000" w:rsidP="00000000" w:rsidRDefault="00000000" w:rsidRPr="00000000" w14:paraId="00000018">
      <w:pPr>
        <w:numPr>
          <w:ilvl w:val="0"/>
          <w:numId w:val="2"/>
        </w:numPr>
        <w:ind w:left="720" w:hanging="360"/>
        <w:jc w:val="both"/>
        <w:rPr>
          <w:color w:val="000000"/>
          <w:sz w:val="20"/>
          <w:szCs w:val="20"/>
        </w:rPr>
      </w:pPr>
      <w:r w:rsidDel="00000000" w:rsidR="00000000" w:rsidRPr="00000000">
        <w:rPr>
          <w:sz w:val="20"/>
          <w:szCs w:val="20"/>
          <w:rtl w:val="0"/>
        </w:rPr>
        <w:t xml:space="preserve">Have the opportunity to develop research ideas, with the flexibility to pursue your own research interests</w:t>
      </w:r>
    </w:p>
    <w:p w:rsidR="00000000" w:rsidDel="00000000" w:rsidP="00000000" w:rsidRDefault="00000000" w:rsidRPr="00000000" w14:paraId="00000019">
      <w:pPr>
        <w:numPr>
          <w:ilvl w:val="0"/>
          <w:numId w:val="2"/>
        </w:numPr>
        <w:ind w:left="720" w:hanging="360"/>
        <w:jc w:val="both"/>
        <w:rPr>
          <w:color w:val="000000"/>
          <w:sz w:val="20"/>
          <w:szCs w:val="20"/>
        </w:rPr>
      </w:pPr>
      <w:r w:rsidDel="00000000" w:rsidR="00000000" w:rsidRPr="00000000">
        <w:rPr>
          <w:sz w:val="20"/>
          <w:szCs w:val="20"/>
          <w:rtl w:val="0"/>
        </w:rPr>
        <w:t xml:space="preserve">Improve your research and organisational skills</w:t>
      </w:r>
    </w:p>
    <w:p w:rsidR="00000000" w:rsidDel="00000000" w:rsidP="00000000" w:rsidRDefault="00000000" w:rsidRPr="00000000" w14:paraId="0000001A">
      <w:pPr>
        <w:numPr>
          <w:ilvl w:val="0"/>
          <w:numId w:val="2"/>
        </w:numPr>
        <w:ind w:left="720" w:hanging="360"/>
        <w:jc w:val="both"/>
        <w:rPr>
          <w:color w:val="000000"/>
          <w:sz w:val="20"/>
          <w:szCs w:val="20"/>
        </w:rPr>
      </w:pPr>
      <w:r w:rsidDel="00000000" w:rsidR="00000000" w:rsidRPr="00000000">
        <w:rPr>
          <w:sz w:val="20"/>
          <w:szCs w:val="20"/>
          <w:rtl w:val="0"/>
        </w:rPr>
        <w:t xml:space="preserve">Conduct substantial fieldwork, with the opportunity to improve your foreign language skills, or learn a new one</w:t>
      </w:r>
    </w:p>
    <w:p w:rsidR="00000000" w:rsidDel="00000000" w:rsidP="00000000" w:rsidRDefault="00000000" w:rsidRPr="00000000" w14:paraId="0000001B">
      <w:pPr>
        <w:numPr>
          <w:ilvl w:val="0"/>
          <w:numId w:val="2"/>
        </w:numPr>
        <w:ind w:left="720" w:hanging="360"/>
        <w:jc w:val="both"/>
        <w:rPr>
          <w:color w:val="000000"/>
          <w:sz w:val="20"/>
          <w:szCs w:val="20"/>
        </w:rPr>
      </w:pPr>
      <w:r w:rsidDel="00000000" w:rsidR="00000000" w:rsidRPr="00000000">
        <w:rPr>
          <w:sz w:val="20"/>
          <w:szCs w:val="20"/>
          <w:rtl w:val="0"/>
        </w:rPr>
        <w:t xml:space="preserve">Have the flexibility to schedule and manage your work as tailored to your needs</w:t>
      </w:r>
    </w:p>
    <w:p w:rsidR="00000000" w:rsidDel="00000000" w:rsidP="00000000" w:rsidRDefault="00000000" w:rsidRPr="00000000" w14:paraId="0000001C">
      <w:pPr>
        <w:ind w:left="720" w:firstLine="0"/>
        <w:jc w:val="both"/>
        <w:rPr>
          <w:sz w:val="20"/>
          <w:szCs w:val="20"/>
        </w:rPr>
      </w:pPr>
      <w:r w:rsidDel="00000000" w:rsidR="00000000" w:rsidRPr="00000000">
        <w:rPr>
          <w:rtl w:val="0"/>
        </w:rPr>
      </w:r>
    </w:p>
    <w:p w:rsidR="00000000" w:rsidDel="00000000" w:rsidP="00000000" w:rsidRDefault="00000000" w:rsidRPr="00000000" w14:paraId="0000001D">
      <w:pPr>
        <w:spacing w:after="280" w:before="280" w:line="397.44" w:lineRule="auto"/>
        <w:jc w:val="both"/>
        <w:rPr>
          <w:b w:val="1"/>
          <w:i w:val="1"/>
          <w:sz w:val="20"/>
          <w:szCs w:val="20"/>
        </w:rPr>
      </w:pPr>
      <w:r w:rsidDel="00000000" w:rsidR="00000000" w:rsidRPr="00000000">
        <w:rPr>
          <w:color w:val="333333"/>
          <w:sz w:val="20"/>
          <w:szCs w:val="20"/>
          <w:rtl w:val="0"/>
        </w:rPr>
        <w:t xml:space="preserve"> </w:t>
      </w:r>
      <w:r w:rsidDel="00000000" w:rsidR="00000000" w:rsidRPr="00000000">
        <w:rPr>
          <w:b w:val="1"/>
          <w:i w:val="1"/>
          <w:sz w:val="20"/>
          <w:szCs w:val="20"/>
          <w:rtl w:val="0"/>
        </w:rPr>
        <w:t xml:space="preserve">Key Tasks and Responsibilities</w:t>
      </w:r>
    </w:p>
    <w:p w:rsidR="00000000" w:rsidDel="00000000" w:rsidP="00000000" w:rsidRDefault="00000000" w:rsidRPr="00000000" w14:paraId="0000001E">
      <w:pPr>
        <w:numPr>
          <w:ilvl w:val="0"/>
          <w:numId w:val="4"/>
        </w:numPr>
        <w:ind w:left="720" w:hanging="360"/>
        <w:jc w:val="both"/>
        <w:rPr>
          <w:color w:val="000000"/>
          <w:sz w:val="20"/>
          <w:szCs w:val="20"/>
        </w:rPr>
      </w:pPr>
      <w:r w:rsidDel="00000000" w:rsidR="00000000" w:rsidRPr="00000000">
        <w:rPr>
          <w:b w:val="1"/>
          <w:sz w:val="20"/>
          <w:szCs w:val="20"/>
          <w:rtl w:val="0"/>
        </w:rPr>
        <w:t xml:space="preserve">Research</w:t>
      </w:r>
    </w:p>
    <w:p w:rsidR="00000000" w:rsidDel="00000000" w:rsidP="00000000" w:rsidRDefault="00000000" w:rsidRPr="00000000" w14:paraId="0000001F">
      <w:pPr>
        <w:numPr>
          <w:ilvl w:val="1"/>
          <w:numId w:val="4"/>
        </w:numPr>
        <w:ind w:left="1440" w:hanging="360"/>
        <w:jc w:val="both"/>
        <w:rPr>
          <w:color w:val="000000"/>
          <w:sz w:val="20"/>
          <w:szCs w:val="20"/>
        </w:rPr>
      </w:pPr>
      <w:r w:rsidDel="00000000" w:rsidR="00000000" w:rsidRPr="00000000">
        <w:rPr>
          <w:sz w:val="20"/>
          <w:szCs w:val="20"/>
          <w:rtl w:val="0"/>
        </w:rPr>
        <w:t xml:space="preserve">Leading</w:t>
      </w:r>
      <w:r w:rsidDel="00000000" w:rsidR="00000000" w:rsidRPr="00000000">
        <w:rPr>
          <w:sz w:val="20"/>
          <w:szCs w:val="20"/>
          <w:rtl w:val="0"/>
        </w:rPr>
        <w:t xml:space="preserve"> different stages of conflict-related research and evaluation projects, including design, data collection, analysis, and reporting and dissemination phases.</w:t>
      </w:r>
    </w:p>
    <w:p w:rsidR="00000000" w:rsidDel="00000000" w:rsidP="00000000" w:rsidRDefault="00000000" w:rsidRPr="00000000" w14:paraId="00000020">
      <w:pPr>
        <w:numPr>
          <w:ilvl w:val="1"/>
          <w:numId w:val="4"/>
        </w:numPr>
        <w:ind w:left="1440" w:hanging="360"/>
        <w:jc w:val="both"/>
        <w:rPr>
          <w:color w:val="000000"/>
          <w:sz w:val="20"/>
          <w:szCs w:val="20"/>
        </w:rPr>
      </w:pPr>
      <w:r w:rsidDel="00000000" w:rsidR="00000000" w:rsidRPr="00000000">
        <w:rPr>
          <w:sz w:val="20"/>
          <w:szCs w:val="20"/>
          <w:rtl w:val="0"/>
        </w:rPr>
        <w:t xml:space="preserve">Conduct in-depth literature and desk reviews using a variety of secondary sources, in line with Bodhi’s guidelines and quality standards.</w:t>
      </w:r>
    </w:p>
    <w:p w:rsidR="00000000" w:rsidDel="00000000" w:rsidP="00000000" w:rsidRDefault="00000000" w:rsidRPr="00000000" w14:paraId="00000021">
      <w:pPr>
        <w:numPr>
          <w:ilvl w:val="1"/>
          <w:numId w:val="4"/>
        </w:numPr>
        <w:ind w:left="1440" w:hanging="360"/>
        <w:jc w:val="both"/>
        <w:rPr>
          <w:sz w:val="20"/>
          <w:szCs w:val="20"/>
          <w:u w:val="none"/>
        </w:rPr>
      </w:pPr>
      <w:r w:rsidDel="00000000" w:rsidR="00000000" w:rsidRPr="00000000">
        <w:rPr>
          <w:sz w:val="20"/>
          <w:szCs w:val="20"/>
          <w:rtl w:val="0"/>
        </w:rPr>
        <w:t xml:space="preserve">Conduct data cleaning and analysis of quantitative and qualitative data and interpret findings, in line with best practice and Bodhi’s quality standards</w:t>
      </w:r>
    </w:p>
    <w:p w:rsidR="00000000" w:rsidDel="00000000" w:rsidP="00000000" w:rsidRDefault="00000000" w:rsidRPr="00000000" w14:paraId="00000022">
      <w:pPr>
        <w:numPr>
          <w:ilvl w:val="1"/>
          <w:numId w:val="4"/>
        </w:numPr>
        <w:ind w:left="1440" w:hanging="360"/>
        <w:jc w:val="both"/>
        <w:rPr>
          <w:sz w:val="20"/>
          <w:szCs w:val="20"/>
        </w:rPr>
      </w:pPr>
      <w:r w:rsidDel="00000000" w:rsidR="00000000" w:rsidRPr="00000000">
        <w:rPr>
          <w:sz w:val="20"/>
          <w:szCs w:val="20"/>
          <w:rtl w:val="0"/>
        </w:rPr>
        <w:t xml:space="preserve">Undertake the design of research instruments, and conduct remote and in-person data collection by participating in, leading, and/or supporting surveys, interviews, and focus group discussions.</w:t>
      </w:r>
    </w:p>
    <w:p w:rsidR="00000000" w:rsidDel="00000000" w:rsidP="00000000" w:rsidRDefault="00000000" w:rsidRPr="00000000" w14:paraId="00000023">
      <w:pPr>
        <w:numPr>
          <w:ilvl w:val="1"/>
          <w:numId w:val="4"/>
        </w:numPr>
        <w:ind w:left="1440" w:hanging="360"/>
        <w:jc w:val="both"/>
        <w:rPr>
          <w:sz w:val="20"/>
          <w:szCs w:val="20"/>
          <w:u w:val="none"/>
        </w:rPr>
      </w:pPr>
      <w:r w:rsidDel="00000000" w:rsidR="00000000" w:rsidRPr="00000000">
        <w:rPr>
          <w:sz w:val="20"/>
          <w:szCs w:val="20"/>
          <w:rtl w:val="0"/>
        </w:rPr>
        <w:t xml:space="preserve">Contribute to the critical review, analysis and publication of reports, articles and data.</w:t>
      </w:r>
    </w:p>
    <w:p w:rsidR="00000000" w:rsidDel="00000000" w:rsidP="00000000" w:rsidRDefault="00000000" w:rsidRPr="00000000" w14:paraId="00000024">
      <w:pPr>
        <w:numPr>
          <w:ilvl w:val="1"/>
          <w:numId w:val="4"/>
        </w:numPr>
        <w:ind w:left="1440" w:hanging="360"/>
        <w:jc w:val="both"/>
        <w:rPr>
          <w:sz w:val="20"/>
          <w:szCs w:val="20"/>
          <w:u w:val="none"/>
        </w:rPr>
      </w:pPr>
      <w:r w:rsidDel="00000000" w:rsidR="00000000" w:rsidRPr="00000000">
        <w:rPr>
          <w:sz w:val="20"/>
          <w:szCs w:val="20"/>
          <w:rtl w:val="0"/>
        </w:rPr>
        <w:t xml:space="preserve">Perform any other reasonable duties as directed by line management.</w:t>
      </w:r>
    </w:p>
    <w:p w:rsidR="00000000" w:rsidDel="00000000" w:rsidP="00000000" w:rsidRDefault="00000000" w:rsidRPr="00000000" w14:paraId="00000025">
      <w:pPr>
        <w:ind w:left="1440" w:firstLine="0"/>
        <w:jc w:val="both"/>
        <w:rPr>
          <w:sz w:val="20"/>
          <w:szCs w:val="20"/>
        </w:rPr>
      </w:pPr>
      <w:r w:rsidDel="00000000" w:rsidR="00000000" w:rsidRPr="00000000">
        <w:rPr>
          <w:rtl w:val="0"/>
        </w:rPr>
      </w:r>
    </w:p>
    <w:p w:rsidR="00000000" w:rsidDel="00000000" w:rsidP="00000000" w:rsidRDefault="00000000" w:rsidRPr="00000000" w14:paraId="00000026">
      <w:pPr>
        <w:numPr>
          <w:ilvl w:val="0"/>
          <w:numId w:val="4"/>
        </w:numPr>
        <w:ind w:left="720" w:hanging="360"/>
        <w:jc w:val="both"/>
        <w:rPr>
          <w:sz w:val="20"/>
          <w:szCs w:val="20"/>
          <w:u w:val="none"/>
        </w:rPr>
      </w:pPr>
      <w:r w:rsidDel="00000000" w:rsidR="00000000" w:rsidRPr="00000000">
        <w:rPr>
          <w:b w:val="1"/>
          <w:sz w:val="20"/>
          <w:szCs w:val="20"/>
          <w:rtl w:val="0"/>
        </w:rPr>
        <w:t xml:space="preserve">Project Development</w:t>
      </w:r>
    </w:p>
    <w:p w:rsidR="00000000" w:rsidDel="00000000" w:rsidP="00000000" w:rsidRDefault="00000000" w:rsidRPr="00000000" w14:paraId="00000027">
      <w:pPr>
        <w:numPr>
          <w:ilvl w:val="1"/>
          <w:numId w:val="4"/>
        </w:numPr>
        <w:ind w:left="1440" w:hanging="360"/>
        <w:jc w:val="both"/>
        <w:rPr>
          <w:color w:val="000000"/>
          <w:sz w:val="20"/>
          <w:szCs w:val="20"/>
        </w:rPr>
      </w:pPr>
      <w:r w:rsidDel="00000000" w:rsidR="00000000" w:rsidRPr="00000000">
        <w:rPr>
          <w:sz w:val="20"/>
          <w:szCs w:val="20"/>
          <w:rtl w:val="0"/>
        </w:rPr>
        <w:t xml:space="preserve">Support the</w:t>
      </w:r>
      <w:r w:rsidDel="00000000" w:rsidR="00000000" w:rsidRPr="00000000">
        <w:rPr>
          <w:sz w:val="20"/>
          <w:szCs w:val="20"/>
          <w:rtl w:val="0"/>
        </w:rPr>
        <w:t xml:space="preserve"> development of new projects, including developing concepts and contributing to drafting proposals.</w:t>
      </w:r>
    </w:p>
    <w:p w:rsidR="00000000" w:rsidDel="00000000" w:rsidP="00000000" w:rsidRDefault="00000000" w:rsidRPr="00000000" w14:paraId="00000028">
      <w:pPr>
        <w:spacing w:after="280" w:before="280" w:line="397.44" w:lineRule="auto"/>
        <w:jc w:val="both"/>
        <w:rPr>
          <w:b w:val="1"/>
          <w:i w:val="1"/>
          <w:sz w:val="20"/>
          <w:szCs w:val="20"/>
        </w:rPr>
      </w:pPr>
      <w:r w:rsidDel="00000000" w:rsidR="00000000" w:rsidRPr="00000000">
        <w:rPr>
          <w:color w:val="333333"/>
          <w:sz w:val="20"/>
          <w:szCs w:val="20"/>
          <w:rtl w:val="0"/>
        </w:rPr>
        <w:t xml:space="preserve"> </w:t>
      </w:r>
      <w:r w:rsidDel="00000000" w:rsidR="00000000" w:rsidRPr="00000000">
        <w:rPr>
          <w:b w:val="1"/>
          <w:i w:val="1"/>
          <w:sz w:val="20"/>
          <w:szCs w:val="20"/>
          <w:rtl w:val="0"/>
        </w:rPr>
        <w:t xml:space="preserve">Person Specification</w:t>
      </w:r>
    </w:p>
    <w:p w:rsidR="00000000" w:rsidDel="00000000" w:rsidP="00000000" w:rsidRDefault="00000000" w:rsidRPr="00000000" w14:paraId="00000029">
      <w:pPr>
        <w:numPr>
          <w:ilvl w:val="0"/>
          <w:numId w:val="5"/>
        </w:numPr>
        <w:ind w:left="720" w:hanging="360"/>
        <w:jc w:val="both"/>
        <w:rPr>
          <w:color w:val="000000"/>
          <w:sz w:val="20"/>
          <w:szCs w:val="20"/>
        </w:rPr>
      </w:pPr>
      <w:r w:rsidDel="00000000" w:rsidR="00000000" w:rsidRPr="00000000">
        <w:rPr>
          <w:b w:val="1"/>
          <w:sz w:val="20"/>
          <w:szCs w:val="20"/>
          <w:rtl w:val="0"/>
        </w:rPr>
        <w:t xml:space="preserve">Qualification and experience</w:t>
      </w:r>
    </w:p>
    <w:p w:rsidR="00000000" w:rsidDel="00000000" w:rsidP="00000000" w:rsidRDefault="00000000" w:rsidRPr="00000000" w14:paraId="0000002A">
      <w:pPr>
        <w:numPr>
          <w:ilvl w:val="1"/>
          <w:numId w:val="5"/>
        </w:numPr>
        <w:ind w:left="1440" w:hanging="360"/>
        <w:jc w:val="both"/>
        <w:rPr>
          <w:color w:val="000000"/>
          <w:sz w:val="20"/>
          <w:szCs w:val="20"/>
        </w:rPr>
      </w:pPr>
      <w:r w:rsidDel="00000000" w:rsidR="00000000" w:rsidRPr="00000000">
        <w:rPr>
          <w:sz w:val="20"/>
          <w:szCs w:val="20"/>
          <w:rtl w:val="0"/>
        </w:rPr>
        <w:t xml:space="preserve">Masters degree in Development Studies, International Relations, Peace and Conflict Studies, or a related discipline</w:t>
      </w:r>
    </w:p>
    <w:p w:rsidR="00000000" w:rsidDel="00000000" w:rsidP="00000000" w:rsidRDefault="00000000" w:rsidRPr="00000000" w14:paraId="0000002B">
      <w:pPr>
        <w:numPr>
          <w:ilvl w:val="1"/>
          <w:numId w:val="5"/>
        </w:numPr>
        <w:ind w:left="1440" w:hanging="360"/>
        <w:jc w:val="both"/>
        <w:rPr>
          <w:color w:val="000000"/>
          <w:sz w:val="20"/>
          <w:szCs w:val="20"/>
        </w:rPr>
      </w:pPr>
      <w:r w:rsidDel="00000000" w:rsidR="00000000" w:rsidRPr="00000000">
        <w:rPr>
          <w:sz w:val="20"/>
          <w:szCs w:val="20"/>
          <w:rtl w:val="0"/>
        </w:rPr>
        <w:t xml:space="preserve">Thematic interest and experience in conflict, peacebuilding, stabilisation and security, and their intersection with other themes such as climate change, food security, governance, economic development, and youth and gender</w:t>
      </w:r>
    </w:p>
    <w:p w:rsidR="00000000" w:rsidDel="00000000" w:rsidP="00000000" w:rsidRDefault="00000000" w:rsidRPr="00000000" w14:paraId="0000002C">
      <w:pPr>
        <w:numPr>
          <w:ilvl w:val="1"/>
          <w:numId w:val="5"/>
        </w:numPr>
        <w:ind w:left="1440" w:hanging="360"/>
        <w:jc w:val="both"/>
        <w:rPr>
          <w:color w:val="000000"/>
          <w:sz w:val="20"/>
          <w:szCs w:val="20"/>
        </w:rPr>
      </w:pPr>
      <w:r w:rsidDel="00000000" w:rsidR="00000000" w:rsidRPr="00000000">
        <w:rPr>
          <w:sz w:val="20"/>
          <w:szCs w:val="20"/>
          <w:rtl w:val="0"/>
        </w:rPr>
        <w:t xml:space="preserve">4-7 years experience conducting relevant research</w:t>
      </w:r>
    </w:p>
    <w:p w:rsidR="00000000" w:rsidDel="00000000" w:rsidP="00000000" w:rsidRDefault="00000000" w:rsidRPr="00000000" w14:paraId="0000002D">
      <w:pPr>
        <w:numPr>
          <w:ilvl w:val="1"/>
          <w:numId w:val="5"/>
        </w:numPr>
        <w:ind w:left="1440" w:hanging="360"/>
        <w:jc w:val="both"/>
        <w:rPr>
          <w:color w:val="000000"/>
          <w:sz w:val="20"/>
          <w:szCs w:val="20"/>
        </w:rPr>
      </w:pPr>
      <w:r w:rsidDel="00000000" w:rsidR="00000000" w:rsidRPr="00000000">
        <w:rPr>
          <w:sz w:val="20"/>
          <w:szCs w:val="20"/>
          <w:rtl w:val="0"/>
        </w:rPr>
        <w:t xml:space="preserve">Fluency in English, with other languages (especially Arabic and French) highly desirable</w:t>
      </w:r>
    </w:p>
    <w:p w:rsidR="00000000" w:rsidDel="00000000" w:rsidP="00000000" w:rsidRDefault="00000000" w:rsidRPr="00000000" w14:paraId="0000002E">
      <w:pPr>
        <w:numPr>
          <w:ilvl w:val="1"/>
          <w:numId w:val="5"/>
        </w:numPr>
        <w:ind w:left="1440" w:hanging="360"/>
        <w:jc w:val="both"/>
        <w:rPr>
          <w:color w:val="000000"/>
          <w:sz w:val="20"/>
          <w:szCs w:val="20"/>
        </w:rPr>
      </w:pPr>
      <w:r w:rsidDel="00000000" w:rsidR="00000000" w:rsidRPr="00000000">
        <w:rPr>
          <w:sz w:val="20"/>
          <w:szCs w:val="20"/>
          <w:rtl w:val="0"/>
        </w:rPr>
        <w:t xml:space="preserve">Ability to cope well under pressure, and to occasionally work irregular hours to meet tight deadlines</w:t>
      </w:r>
    </w:p>
    <w:p w:rsidR="00000000" w:rsidDel="00000000" w:rsidP="00000000" w:rsidRDefault="00000000" w:rsidRPr="00000000" w14:paraId="0000002F">
      <w:pPr>
        <w:spacing w:line="476.9280000000000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0">
      <w:pPr>
        <w:numPr>
          <w:ilvl w:val="0"/>
          <w:numId w:val="6"/>
        </w:numPr>
        <w:ind w:left="720" w:hanging="360"/>
        <w:jc w:val="both"/>
        <w:rPr>
          <w:color w:val="000000"/>
          <w:sz w:val="20"/>
          <w:szCs w:val="20"/>
        </w:rPr>
      </w:pPr>
      <w:r w:rsidDel="00000000" w:rsidR="00000000" w:rsidRPr="00000000">
        <w:rPr>
          <w:b w:val="1"/>
          <w:sz w:val="20"/>
          <w:szCs w:val="20"/>
          <w:rtl w:val="0"/>
        </w:rPr>
        <w:t xml:space="preserve">Core competencies</w:t>
      </w:r>
    </w:p>
    <w:p w:rsidR="00000000" w:rsidDel="00000000" w:rsidP="00000000" w:rsidRDefault="00000000" w:rsidRPr="00000000" w14:paraId="00000031">
      <w:pPr>
        <w:numPr>
          <w:ilvl w:val="1"/>
          <w:numId w:val="6"/>
        </w:numPr>
        <w:ind w:left="1440" w:hanging="360"/>
        <w:jc w:val="both"/>
        <w:rPr>
          <w:color w:val="000000"/>
          <w:sz w:val="20"/>
          <w:szCs w:val="20"/>
        </w:rPr>
      </w:pPr>
      <w:r w:rsidDel="00000000" w:rsidR="00000000" w:rsidRPr="00000000">
        <w:rPr>
          <w:sz w:val="20"/>
          <w:szCs w:val="20"/>
          <w:rtl w:val="0"/>
        </w:rPr>
        <w:t xml:space="preserve">Research skills: Ability to think critically and analytically to distill information for relevance and context, strong report drafting skills and ability to write in a lucid accessible style. </w:t>
      </w:r>
    </w:p>
    <w:p w:rsidR="00000000" w:rsidDel="00000000" w:rsidP="00000000" w:rsidRDefault="00000000" w:rsidRPr="00000000" w14:paraId="00000032">
      <w:pPr>
        <w:numPr>
          <w:ilvl w:val="1"/>
          <w:numId w:val="6"/>
        </w:numPr>
        <w:ind w:left="1440" w:hanging="360"/>
        <w:jc w:val="both"/>
        <w:rPr>
          <w:color w:val="000000"/>
          <w:sz w:val="20"/>
          <w:szCs w:val="20"/>
        </w:rPr>
      </w:pPr>
      <w:r w:rsidDel="00000000" w:rsidR="00000000" w:rsidRPr="00000000">
        <w:rPr>
          <w:sz w:val="20"/>
          <w:szCs w:val="20"/>
          <w:rtl w:val="0"/>
        </w:rPr>
        <w:t xml:space="preserve">Proficiency in both qualitative and quantitative research methodologies is desirable, though experience will be provided through the role</w:t>
      </w:r>
    </w:p>
    <w:p w:rsidR="00000000" w:rsidDel="00000000" w:rsidP="00000000" w:rsidRDefault="00000000" w:rsidRPr="00000000" w14:paraId="00000033">
      <w:pPr>
        <w:numPr>
          <w:ilvl w:val="1"/>
          <w:numId w:val="6"/>
        </w:numPr>
        <w:ind w:left="1440" w:hanging="360"/>
        <w:jc w:val="both"/>
        <w:rPr>
          <w:color w:val="000000"/>
          <w:sz w:val="20"/>
          <w:szCs w:val="20"/>
        </w:rPr>
      </w:pPr>
      <w:r w:rsidDel="00000000" w:rsidR="00000000" w:rsidRPr="00000000">
        <w:rPr>
          <w:sz w:val="20"/>
          <w:szCs w:val="20"/>
          <w:rtl w:val="0"/>
        </w:rPr>
        <w:t xml:space="preserve">Interest or experience in drafting guides for key informant interviews and focus groups is an advantage.</w:t>
      </w:r>
    </w:p>
    <w:p w:rsidR="00000000" w:rsidDel="00000000" w:rsidP="00000000" w:rsidRDefault="00000000" w:rsidRPr="00000000" w14:paraId="00000034">
      <w:pPr>
        <w:numPr>
          <w:ilvl w:val="1"/>
          <w:numId w:val="6"/>
        </w:numPr>
        <w:ind w:left="1440" w:hanging="360"/>
        <w:jc w:val="both"/>
        <w:rPr>
          <w:sz w:val="20"/>
          <w:szCs w:val="20"/>
        </w:rPr>
      </w:pPr>
      <w:r w:rsidDel="00000000" w:rsidR="00000000" w:rsidRPr="00000000">
        <w:rPr>
          <w:sz w:val="20"/>
          <w:szCs w:val="20"/>
          <w:rtl w:val="0"/>
        </w:rPr>
        <w:t xml:space="preserve">Proven knowledge of the Microsoft Office Suite, to include Word, Excel, and PowerPoint. Understanding and application of statistical analysis software (e.g. SPSS and/or STATA) is an added advantage.</w:t>
      </w:r>
    </w:p>
    <w:p w:rsidR="00000000" w:rsidDel="00000000" w:rsidP="00000000" w:rsidRDefault="00000000" w:rsidRPr="00000000" w14:paraId="00000035">
      <w:pPr>
        <w:ind w:left="1440" w:firstLine="0"/>
        <w:jc w:val="both"/>
        <w:rPr>
          <w:sz w:val="20"/>
          <w:szCs w:val="20"/>
        </w:rPr>
      </w:pPr>
      <w:r w:rsidDel="00000000" w:rsidR="00000000" w:rsidRPr="00000000">
        <w:rPr>
          <w:rtl w:val="0"/>
        </w:rPr>
      </w:r>
    </w:p>
    <w:p w:rsidR="00000000" w:rsidDel="00000000" w:rsidP="00000000" w:rsidRDefault="00000000" w:rsidRPr="00000000" w14:paraId="00000036">
      <w:pPr>
        <w:numPr>
          <w:ilvl w:val="0"/>
          <w:numId w:val="6"/>
        </w:numPr>
        <w:ind w:left="720" w:hanging="360"/>
        <w:jc w:val="both"/>
        <w:rPr>
          <w:b w:val="1"/>
          <w:sz w:val="20"/>
          <w:szCs w:val="20"/>
        </w:rPr>
      </w:pPr>
      <w:r w:rsidDel="00000000" w:rsidR="00000000" w:rsidRPr="00000000">
        <w:rPr>
          <w:b w:val="1"/>
          <w:sz w:val="20"/>
          <w:szCs w:val="20"/>
          <w:rtl w:val="0"/>
        </w:rPr>
        <w:t xml:space="preserve">Key values and principles</w:t>
      </w:r>
    </w:p>
    <w:p w:rsidR="00000000" w:rsidDel="00000000" w:rsidP="00000000" w:rsidRDefault="00000000" w:rsidRPr="00000000" w14:paraId="00000037">
      <w:pPr>
        <w:jc w:val="both"/>
        <w:rPr>
          <w:sz w:val="20"/>
          <w:szCs w:val="20"/>
        </w:rPr>
      </w:pPr>
      <w:r w:rsidDel="00000000" w:rsidR="00000000" w:rsidRPr="00000000">
        <w:rPr>
          <w:rtl w:val="0"/>
        </w:rPr>
      </w:r>
    </w:p>
    <w:p w:rsidR="00000000" w:rsidDel="00000000" w:rsidP="00000000" w:rsidRDefault="00000000" w:rsidRPr="00000000" w14:paraId="00000038">
      <w:pPr>
        <w:numPr>
          <w:ilvl w:val="1"/>
          <w:numId w:val="6"/>
        </w:numPr>
        <w:ind w:left="1440" w:hanging="360"/>
        <w:jc w:val="both"/>
        <w:rPr>
          <w:sz w:val="20"/>
          <w:szCs w:val="20"/>
        </w:rPr>
      </w:pPr>
      <w:r w:rsidDel="00000000" w:rsidR="00000000" w:rsidRPr="00000000">
        <w:rPr>
          <w:b w:val="1"/>
          <w:sz w:val="20"/>
          <w:szCs w:val="20"/>
          <w:rtl w:val="0"/>
        </w:rPr>
        <w:t xml:space="preserve">Attention to detail:</w:t>
      </w:r>
      <w:r w:rsidDel="00000000" w:rsidR="00000000" w:rsidRPr="00000000">
        <w:rPr>
          <w:sz w:val="20"/>
          <w:szCs w:val="20"/>
          <w:rtl w:val="0"/>
        </w:rPr>
        <w:t xml:space="preserve"> A commitment to high quality deliverables and reports, meticulous in approach to research and report writing.</w:t>
      </w:r>
    </w:p>
    <w:p w:rsidR="00000000" w:rsidDel="00000000" w:rsidP="00000000" w:rsidRDefault="00000000" w:rsidRPr="00000000" w14:paraId="00000039">
      <w:pPr>
        <w:numPr>
          <w:ilvl w:val="1"/>
          <w:numId w:val="6"/>
        </w:numPr>
        <w:ind w:left="1440" w:hanging="360"/>
        <w:jc w:val="both"/>
        <w:rPr>
          <w:sz w:val="20"/>
          <w:szCs w:val="20"/>
        </w:rPr>
      </w:pPr>
      <w:r w:rsidDel="00000000" w:rsidR="00000000" w:rsidRPr="00000000">
        <w:rPr>
          <w:b w:val="1"/>
          <w:sz w:val="20"/>
          <w:szCs w:val="20"/>
          <w:rtl w:val="0"/>
        </w:rPr>
        <w:t xml:space="preserve">Initiative and flexibility:</w:t>
      </w:r>
      <w:r w:rsidDel="00000000" w:rsidR="00000000" w:rsidRPr="00000000">
        <w:rPr>
          <w:sz w:val="20"/>
          <w:szCs w:val="20"/>
          <w:rtl w:val="0"/>
        </w:rPr>
        <w:t xml:space="preserve"> Competency in independent working, show initiative towards completing goals and objectives, but also have the flexibility to adapt and answer to different demands necessary to fulfil assigned tasks</w:t>
      </w:r>
    </w:p>
    <w:p w:rsidR="00000000" w:rsidDel="00000000" w:rsidP="00000000" w:rsidRDefault="00000000" w:rsidRPr="00000000" w14:paraId="0000003A">
      <w:pPr>
        <w:numPr>
          <w:ilvl w:val="1"/>
          <w:numId w:val="6"/>
        </w:numPr>
        <w:ind w:left="1440" w:hanging="360"/>
        <w:jc w:val="both"/>
        <w:rPr>
          <w:sz w:val="20"/>
          <w:szCs w:val="20"/>
        </w:rPr>
      </w:pPr>
      <w:r w:rsidDel="00000000" w:rsidR="00000000" w:rsidRPr="00000000">
        <w:rPr>
          <w:b w:val="1"/>
          <w:sz w:val="20"/>
          <w:szCs w:val="20"/>
          <w:rtl w:val="0"/>
        </w:rPr>
        <w:t xml:space="preserve">Teamwork: </w:t>
      </w:r>
      <w:r w:rsidDel="00000000" w:rsidR="00000000" w:rsidRPr="00000000">
        <w:rPr>
          <w:sz w:val="20"/>
          <w:szCs w:val="20"/>
          <w:rtl w:val="0"/>
        </w:rPr>
        <w:t xml:space="preserve">Openness to ideas and input from others on team, ability to work collaboratively, have strong listening and interpersonal skills</w:t>
      </w:r>
    </w:p>
    <w:p w:rsidR="00000000" w:rsidDel="00000000" w:rsidP="00000000" w:rsidRDefault="00000000" w:rsidRPr="00000000" w14:paraId="0000003B">
      <w:pPr>
        <w:numPr>
          <w:ilvl w:val="1"/>
          <w:numId w:val="6"/>
        </w:numPr>
        <w:ind w:left="1440" w:hanging="360"/>
        <w:jc w:val="both"/>
        <w:rPr>
          <w:sz w:val="20"/>
          <w:szCs w:val="20"/>
        </w:rPr>
      </w:pPr>
      <w:r w:rsidDel="00000000" w:rsidR="00000000" w:rsidRPr="00000000">
        <w:rPr>
          <w:b w:val="1"/>
          <w:sz w:val="20"/>
          <w:szCs w:val="20"/>
          <w:rtl w:val="0"/>
        </w:rPr>
        <w:t xml:space="preserve">Organisation</w:t>
      </w:r>
      <w:r w:rsidDel="00000000" w:rsidR="00000000" w:rsidRPr="00000000">
        <w:rPr>
          <w:sz w:val="20"/>
          <w:szCs w:val="20"/>
          <w:rtl w:val="0"/>
        </w:rPr>
        <w:t xml:space="preserve">: A systematic approach to work, with the ability to multitask and manage time efficiently, meeting deadlines under pressure</w:t>
      </w:r>
    </w:p>
    <w:p w:rsidR="00000000" w:rsidDel="00000000" w:rsidP="00000000" w:rsidRDefault="00000000" w:rsidRPr="00000000" w14:paraId="0000003C">
      <w:pPr>
        <w:numPr>
          <w:ilvl w:val="1"/>
          <w:numId w:val="6"/>
        </w:numPr>
        <w:ind w:left="1440" w:hanging="360"/>
        <w:jc w:val="both"/>
        <w:rPr>
          <w:sz w:val="20"/>
          <w:szCs w:val="20"/>
        </w:rPr>
      </w:pPr>
      <w:r w:rsidDel="00000000" w:rsidR="00000000" w:rsidRPr="00000000">
        <w:rPr>
          <w:b w:val="1"/>
          <w:sz w:val="20"/>
          <w:szCs w:val="20"/>
          <w:rtl w:val="0"/>
        </w:rPr>
        <w:t xml:space="preserve">Integrity</w:t>
      </w:r>
      <w:r w:rsidDel="00000000" w:rsidR="00000000" w:rsidRPr="00000000">
        <w:rPr>
          <w:sz w:val="20"/>
          <w:szCs w:val="20"/>
          <w:rtl w:val="0"/>
        </w:rPr>
        <w:t xml:space="preserve">: Must have a strong sense of research and professional ethics, be conscientious in approach to work and be committed to Bodhi’s research standards</w:t>
      </w:r>
    </w:p>
    <w:p w:rsidR="00000000" w:rsidDel="00000000" w:rsidP="00000000" w:rsidRDefault="00000000" w:rsidRPr="00000000" w14:paraId="0000003D">
      <w:pPr>
        <w:numPr>
          <w:ilvl w:val="1"/>
          <w:numId w:val="6"/>
        </w:numPr>
        <w:ind w:left="1440" w:hanging="360"/>
        <w:jc w:val="both"/>
        <w:rPr>
          <w:sz w:val="20"/>
          <w:szCs w:val="20"/>
        </w:rPr>
      </w:pPr>
      <w:r w:rsidDel="00000000" w:rsidR="00000000" w:rsidRPr="00000000">
        <w:rPr>
          <w:b w:val="1"/>
          <w:sz w:val="20"/>
          <w:szCs w:val="20"/>
          <w:rtl w:val="0"/>
        </w:rPr>
        <w:t xml:space="preserve">Communication</w:t>
      </w:r>
      <w:r w:rsidDel="00000000" w:rsidR="00000000" w:rsidRPr="00000000">
        <w:rPr>
          <w:sz w:val="20"/>
          <w:szCs w:val="20"/>
          <w:rtl w:val="0"/>
        </w:rPr>
        <w:t xml:space="preserve">: Ability to communicate (verbal and written) confidently in English and to adapt to different audiences and cultural contexts</w:t>
      </w:r>
    </w:p>
    <w:p w:rsidR="00000000" w:rsidDel="00000000" w:rsidP="00000000" w:rsidRDefault="00000000" w:rsidRPr="00000000" w14:paraId="0000003E">
      <w:pPr>
        <w:jc w:val="both"/>
        <w:rPr>
          <w:sz w:val="20"/>
          <w:szCs w:val="20"/>
        </w:rPr>
      </w:pPr>
      <w:r w:rsidDel="00000000" w:rsidR="00000000" w:rsidRPr="00000000">
        <w:rPr>
          <w:rtl w:val="0"/>
        </w:rPr>
      </w:r>
    </w:p>
    <w:p w:rsidR="00000000" w:rsidDel="00000000" w:rsidP="00000000" w:rsidRDefault="00000000" w:rsidRPr="00000000" w14:paraId="0000003F">
      <w:pPr>
        <w:rPr>
          <w:b w:val="1"/>
          <w:highlight w:val="yellow"/>
        </w:rPr>
      </w:pPr>
      <w:r w:rsidDel="00000000" w:rsidR="00000000" w:rsidRPr="00000000">
        <w:rPr>
          <w:b w:val="1"/>
          <w:sz w:val="20"/>
          <w:szCs w:val="20"/>
          <w:rtl w:val="0"/>
        </w:rPr>
        <w:t xml:space="preserve">Benefits</w:t>
      </w:r>
      <w:r w:rsidDel="00000000" w:rsidR="00000000" w:rsidRPr="00000000">
        <w:rPr>
          <w:b w:val="1"/>
          <w:highlight w:val="yellow"/>
          <w:rtl w:val="0"/>
        </w:rPr>
        <w:t xml:space="preserve"> </w:t>
      </w:r>
    </w:p>
    <w:p w:rsidR="00000000" w:rsidDel="00000000" w:rsidP="00000000" w:rsidRDefault="00000000" w:rsidRPr="00000000" w14:paraId="00000040">
      <w:pPr>
        <w:numPr>
          <w:ilvl w:val="0"/>
          <w:numId w:val="3"/>
        </w:numPr>
        <w:ind w:left="720" w:hanging="360"/>
      </w:pPr>
      <w:r w:rsidDel="00000000" w:rsidR="00000000" w:rsidRPr="00000000">
        <w:rPr>
          <w:sz w:val="20"/>
          <w:szCs w:val="20"/>
          <w:rtl w:val="0"/>
        </w:rPr>
        <w:t xml:space="preserve">Fully Remote Role</w:t>
      </w:r>
    </w:p>
    <w:p w:rsidR="00000000" w:rsidDel="00000000" w:rsidP="00000000" w:rsidRDefault="00000000" w:rsidRPr="00000000" w14:paraId="00000041">
      <w:pPr>
        <w:numPr>
          <w:ilvl w:val="0"/>
          <w:numId w:val="3"/>
        </w:numPr>
        <w:ind w:left="720" w:hanging="360"/>
        <w:rPr>
          <w:sz w:val="20"/>
          <w:szCs w:val="20"/>
          <w:u w:val="none"/>
        </w:rPr>
      </w:pPr>
      <w:r w:rsidDel="00000000" w:rsidR="00000000" w:rsidRPr="00000000">
        <w:rPr>
          <w:sz w:val="20"/>
          <w:szCs w:val="20"/>
          <w:rtl w:val="0"/>
        </w:rPr>
        <w:t xml:space="preserve">Work from home budget</w:t>
      </w:r>
    </w:p>
    <w:p w:rsidR="00000000" w:rsidDel="00000000" w:rsidP="00000000" w:rsidRDefault="00000000" w:rsidRPr="00000000" w14:paraId="00000042">
      <w:pPr>
        <w:numPr>
          <w:ilvl w:val="0"/>
          <w:numId w:val="3"/>
        </w:numPr>
        <w:ind w:left="720" w:hanging="360"/>
      </w:pPr>
      <w:r w:rsidDel="00000000" w:rsidR="00000000" w:rsidRPr="00000000">
        <w:rPr>
          <w:sz w:val="20"/>
          <w:szCs w:val="20"/>
          <w:rtl w:val="0"/>
        </w:rPr>
        <w:t xml:space="preserve">Access to WeWork Space</w:t>
      </w:r>
    </w:p>
    <w:p w:rsidR="00000000" w:rsidDel="00000000" w:rsidP="00000000" w:rsidRDefault="00000000" w:rsidRPr="00000000" w14:paraId="00000043">
      <w:pPr>
        <w:numPr>
          <w:ilvl w:val="0"/>
          <w:numId w:val="3"/>
        </w:numPr>
        <w:ind w:left="720" w:hanging="360"/>
      </w:pPr>
      <w:r w:rsidDel="00000000" w:rsidR="00000000" w:rsidRPr="00000000">
        <w:rPr>
          <w:sz w:val="20"/>
          <w:szCs w:val="20"/>
          <w:rtl w:val="0"/>
        </w:rPr>
        <w:t xml:space="preserve">28 days Holiday plus Bank Holidays</w:t>
      </w:r>
    </w:p>
    <w:p w:rsidR="00000000" w:rsidDel="00000000" w:rsidP="00000000" w:rsidRDefault="00000000" w:rsidRPr="00000000" w14:paraId="00000044">
      <w:pPr>
        <w:numPr>
          <w:ilvl w:val="0"/>
          <w:numId w:val="3"/>
        </w:numPr>
        <w:ind w:left="720" w:hanging="360"/>
      </w:pPr>
      <w:r w:rsidDel="00000000" w:rsidR="00000000" w:rsidRPr="00000000">
        <w:rPr>
          <w:sz w:val="20"/>
          <w:szCs w:val="20"/>
          <w:rtl w:val="0"/>
        </w:rPr>
        <w:t xml:space="preserve">Learn a Language</w:t>
      </w:r>
    </w:p>
    <w:p w:rsidR="00000000" w:rsidDel="00000000" w:rsidP="00000000" w:rsidRDefault="00000000" w:rsidRPr="00000000" w14:paraId="00000045">
      <w:pPr>
        <w:spacing w:line="476.92800000000005" w:lineRule="auto"/>
        <w:jc w:val="both"/>
        <w:rPr>
          <w:b w:val="1"/>
          <w:i w:val="1"/>
          <w:sz w:val="20"/>
          <w:szCs w:val="20"/>
        </w:rPr>
      </w:pPr>
      <w:r w:rsidDel="00000000" w:rsidR="00000000" w:rsidRPr="00000000">
        <w:rPr>
          <w:rtl w:val="0"/>
        </w:rPr>
      </w:r>
    </w:p>
    <w:p w:rsidR="00000000" w:rsidDel="00000000" w:rsidP="00000000" w:rsidRDefault="00000000" w:rsidRPr="00000000" w14:paraId="00000046">
      <w:pPr>
        <w:spacing w:line="476.92800000000005" w:lineRule="auto"/>
        <w:jc w:val="both"/>
        <w:rPr>
          <w:b w:val="1"/>
          <w:i w:val="1"/>
          <w:sz w:val="20"/>
          <w:szCs w:val="20"/>
        </w:rPr>
      </w:pPr>
      <w:r w:rsidDel="00000000" w:rsidR="00000000" w:rsidRPr="00000000">
        <w:rPr>
          <w:b w:val="1"/>
          <w:i w:val="1"/>
          <w:sz w:val="20"/>
          <w:szCs w:val="20"/>
          <w:rtl w:val="0"/>
        </w:rPr>
        <w:t xml:space="preserve">How to Apply:</w:t>
      </w:r>
    </w:p>
    <w:p w:rsidR="00000000" w:rsidDel="00000000" w:rsidP="00000000" w:rsidRDefault="00000000" w:rsidRPr="00000000" w14:paraId="00000047">
      <w:pPr>
        <w:spacing w:line="476.92800000000005" w:lineRule="auto"/>
        <w:jc w:val="both"/>
        <w:rPr>
          <w:sz w:val="20"/>
          <w:szCs w:val="20"/>
        </w:rPr>
      </w:pPr>
      <w:r w:rsidDel="00000000" w:rsidR="00000000" w:rsidRPr="00000000">
        <w:rPr>
          <w:sz w:val="20"/>
          <w:szCs w:val="20"/>
          <w:rtl w:val="0"/>
        </w:rPr>
        <w:t xml:space="preserve">Please send:</w:t>
      </w:r>
    </w:p>
    <w:p w:rsidR="00000000" w:rsidDel="00000000" w:rsidP="00000000" w:rsidRDefault="00000000" w:rsidRPr="00000000" w14:paraId="00000048">
      <w:pPr>
        <w:numPr>
          <w:ilvl w:val="0"/>
          <w:numId w:val="1"/>
        </w:numPr>
        <w:ind w:left="720" w:hanging="360"/>
        <w:jc w:val="both"/>
        <w:rPr>
          <w:color w:val="000000"/>
          <w:sz w:val="20"/>
          <w:szCs w:val="20"/>
        </w:rPr>
      </w:pPr>
      <w:r w:rsidDel="00000000" w:rsidR="00000000" w:rsidRPr="00000000">
        <w:rPr>
          <w:sz w:val="20"/>
          <w:szCs w:val="20"/>
          <w:rtl w:val="0"/>
        </w:rPr>
        <w:t xml:space="preserve">Covering letter</w:t>
      </w:r>
    </w:p>
    <w:p w:rsidR="00000000" w:rsidDel="00000000" w:rsidP="00000000" w:rsidRDefault="00000000" w:rsidRPr="00000000" w14:paraId="00000049">
      <w:pPr>
        <w:numPr>
          <w:ilvl w:val="0"/>
          <w:numId w:val="1"/>
        </w:numPr>
        <w:ind w:left="720" w:hanging="360"/>
        <w:jc w:val="both"/>
        <w:rPr>
          <w:color w:val="000000"/>
          <w:sz w:val="20"/>
          <w:szCs w:val="20"/>
        </w:rPr>
      </w:pPr>
      <w:r w:rsidDel="00000000" w:rsidR="00000000" w:rsidRPr="00000000">
        <w:rPr>
          <w:sz w:val="20"/>
          <w:szCs w:val="20"/>
          <w:rtl w:val="0"/>
        </w:rPr>
        <w:t xml:space="preserve">CV</w:t>
      </w:r>
    </w:p>
    <w:p w:rsidR="00000000" w:rsidDel="00000000" w:rsidP="00000000" w:rsidRDefault="00000000" w:rsidRPr="00000000" w14:paraId="0000004A">
      <w:pPr>
        <w:numPr>
          <w:ilvl w:val="0"/>
          <w:numId w:val="1"/>
        </w:numPr>
        <w:ind w:left="720" w:hanging="360"/>
        <w:jc w:val="both"/>
        <w:rPr>
          <w:color w:val="000000"/>
          <w:sz w:val="20"/>
          <w:szCs w:val="20"/>
        </w:rPr>
      </w:pPr>
      <w:r w:rsidDel="00000000" w:rsidR="00000000" w:rsidRPr="00000000">
        <w:rPr>
          <w:sz w:val="20"/>
          <w:szCs w:val="20"/>
          <w:rtl w:val="0"/>
        </w:rPr>
        <w:t xml:space="preserve">Three references</w:t>
      </w:r>
    </w:p>
    <w:p w:rsidR="00000000" w:rsidDel="00000000" w:rsidP="00000000" w:rsidRDefault="00000000" w:rsidRPr="00000000" w14:paraId="0000004B">
      <w:pPr>
        <w:jc w:val="both"/>
        <w:rPr>
          <w:sz w:val="20"/>
          <w:szCs w:val="20"/>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sz w:val="20"/>
          <w:szCs w:val="20"/>
          <w:rtl w:val="0"/>
        </w:rPr>
        <w:t xml:space="preserve">By email to </w:t>
      </w:r>
      <w:hyperlink r:id="rId6">
        <w:r w:rsidDel="00000000" w:rsidR="00000000" w:rsidRPr="00000000">
          <w:rPr>
            <w:color w:val="1155cc"/>
            <w:sz w:val="20"/>
            <w:szCs w:val="20"/>
            <w:u w:val="single"/>
            <w:rtl w:val="0"/>
          </w:rPr>
          <w:t xml:space="preserve">jobs@bodhiglobalanalysis.com</w:t>
        </w:r>
      </w:hyperlink>
      <w:r w:rsidDel="00000000" w:rsidR="00000000" w:rsidRPr="00000000">
        <w:rPr>
          <w:sz w:val="20"/>
          <w:szCs w:val="20"/>
          <w:rtl w:val="0"/>
        </w:rPr>
        <w:t xml:space="preserve"> with the subject “Research Analyst”.</w:t>
      </w:r>
      <w:r w:rsidDel="00000000" w:rsidR="00000000" w:rsidRPr="00000000">
        <w:rPr>
          <w:rtl w:val="0"/>
        </w:rPr>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rPr/>
      </w:pPr>
      <w:r w:rsidDel="00000000" w:rsidR="00000000" w:rsidRPr="00000000">
        <w:rPr>
          <w:sz w:val="20"/>
          <w:szCs w:val="20"/>
          <w:rtl w:val="0"/>
        </w:rPr>
        <w:t xml:space="preserve">Shortlisted candidates will be invited to remote interview, and asked to conduct some written tests prior to a hiring decision being made. Any questions may be directed to jobs@bodhiglobalanalysis.com </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i w:val="1"/>
          <w:color w:val="4a4a4a"/>
        </w:rPr>
      </w:pPr>
      <w:r w:rsidDel="00000000" w:rsidR="00000000" w:rsidRPr="00000000">
        <w:rPr>
          <w:i w:val="1"/>
          <w:sz w:val="20"/>
          <w:szCs w:val="20"/>
          <w:rtl w:val="0"/>
        </w:rPr>
        <w:t xml:space="preserve">Early application is encouraged as we will review applications throughout the advertising period and reserve the right to close the advert early.</w:t>
      </w:r>
      <w:r w:rsidDel="00000000" w:rsidR="00000000" w:rsidRPr="00000000">
        <w:rPr>
          <w:rtl w:val="0"/>
        </w:rPr>
      </w:r>
    </w:p>
    <w:p w:rsidR="00000000" w:rsidDel="00000000" w:rsidP="00000000" w:rsidRDefault="00000000" w:rsidRPr="00000000" w14:paraId="00000051">
      <w:pPr>
        <w:rPr>
          <w:i w:val="1"/>
          <w:color w:val="4a4a4a"/>
        </w:rPr>
      </w:pP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b w:val="1"/>
          <w:color w:val="4a4a4a"/>
          <w:sz w:val="20"/>
          <w:szCs w:val="20"/>
          <w:rtl w:val="0"/>
        </w:rPr>
        <w:t xml:space="preserve">Bodhi is committed to diversity in its workforce. We actively seek a diverse applicant pool and encourage candidates of all backgrounds to apply. We do not discriminate on the basis of race, religious beliefs, national origin, gender identity, sexual orientation, age, marital status, socioeconomic background or disability.</w:t>
      </w: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b w:val="1"/>
      </w:rPr>
    </w:pPr>
    <w:r w:rsidDel="00000000" w:rsidR="00000000" w:rsidRPr="00000000">
      <w:rPr>
        <w:b w:val="1"/>
      </w:rPr>
      <w:drawing>
        <wp:inline distB="114300" distT="114300" distL="114300" distR="114300">
          <wp:extent cx="1471613" cy="101791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613" cy="1017914"/>
                  </a:xfrm>
                  <a:prstGeom prst="rect"/>
                  <a:ln/>
                </pic:spPr>
              </pic:pic>
            </a:graphicData>
          </a:graphic>
        </wp:inline>
      </w:drawing>
    </w:r>
    <w:r w:rsidDel="00000000" w:rsidR="00000000" w:rsidRPr="00000000">
      <w:rPr>
        <w:b w:val="1"/>
        <w:color w:val="222222"/>
        <w:highlight w:val="white"/>
        <w:rtl w:val="0"/>
      </w:rPr>
      <w:t xml:space="preserve">Research Analyst - Conflict and Peacebuilding - </w:t>
    </w:r>
    <w:r w:rsidDel="00000000" w:rsidR="00000000" w:rsidRPr="00000000">
      <w:rPr>
        <w:b w:val="1"/>
        <w:rtl w:val="0"/>
      </w:rPr>
      <w:t xml:space="preserve">Job Description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rFonts w:ascii="Arial" w:cs="Arial" w:eastAsia="Arial" w:hAnsi="Arial"/>
        <w:color w:val="333333"/>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rFonts w:ascii="Arial" w:cs="Arial" w:eastAsia="Arial" w:hAnsi="Arial"/>
        <w:color w:val="333333"/>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rFonts w:ascii="Arial" w:cs="Arial" w:eastAsia="Arial" w:hAnsi="Arial"/>
        <w:color w:val="333333"/>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bs@bodhiglobalanalysi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